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rFonts w:ascii="Arial Unicode MS" w:cs="Arial Unicode MS" w:eastAsia="Arial Unicode MS" w:hAnsi="Arial Unicode MS"/>
          <w:b w:val="1"/>
          <w:sz w:val="26"/>
          <w:szCs w:val="26"/>
          <w:rtl w:val="0"/>
        </w:rPr>
        <w:t xml:space="preserve">一定契約容量以上之電力用戶應設置再生能源發電設備管理辦法</w:t>
      </w:r>
    </w:p>
    <w:p w:rsidR="00000000" w:rsidDel="00000000" w:rsidP="00000000" w:rsidRDefault="00000000" w:rsidRPr="00000000" w14:paraId="00000002">
      <w:pPr>
        <w:rPr>
          <w:b w:val="1"/>
          <w:sz w:val="26"/>
          <w:szCs w:val="26"/>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3345"/>
        <w:gridCol w:w="2310"/>
        <w:tblGridChange w:id="0">
          <w:tblGrid>
            <w:gridCol w:w="3345"/>
            <w:gridCol w:w="3345"/>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Arial Unicode MS" w:cs="Arial Unicode MS" w:eastAsia="Arial Unicode MS" w:hAnsi="Arial Unicode MS"/>
                <w:b w:val="1"/>
                <w:rtl w:val="0"/>
              </w:rPr>
              <w:t xml:space="preserve">民間修正條文</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Arial Unicode MS" w:cs="Arial Unicode MS" w:eastAsia="Arial Unicode MS" w:hAnsi="Arial Unicode MS"/>
                <w:b w:val="1"/>
                <w:rtl w:val="0"/>
              </w:rPr>
              <w:t xml:space="preserve">原條文</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Arial Unicode MS" w:cs="Arial Unicode MS" w:eastAsia="Arial Unicode MS" w:hAnsi="Arial Unicode MS"/>
                <w:b w:val="1"/>
                <w:rtl w:val="0"/>
              </w:rPr>
              <w:t xml:space="preserve">說明</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 一 條　 本辦法依再生能源發展條例（以下簡稱本條例）第十二條第四項規定訂定之。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 一 條　 本辦法依再生能源發展條例（以下簡稱本條例）第十二條第四項規定訂定之。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本條無修正</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 二 條　 本辦法所稱中央主管機關為經濟部，並得將第三條至第十三條所定事項委任經濟部能源局、委託法人或團體辦理。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 二 條　 本辦法所稱中央主管機關為經濟部，並得將第三條至第十三條所定事項委任經濟部能源局、委託法人或團體辦理。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Fonts w:ascii="Arial Unicode MS" w:cs="Arial Unicode MS" w:eastAsia="Arial Unicode MS" w:hAnsi="Arial Unicode MS"/>
                <w:rtl w:val="0"/>
              </w:rPr>
              <w:t xml:space="preserve">本條無修正</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Fonts w:ascii="Arial Unicode MS" w:cs="Arial Unicode MS" w:eastAsia="Arial Unicode MS" w:hAnsi="Arial Unicode MS"/>
                <w:rtl w:val="0"/>
              </w:rPr>
              <w:t xml:space="preserve">第三條 本辦法用詞定義如下：</w:t>
            </w:r>
          </w:p>
          <w:p w:rsidR="00000000" w:rsidDel="00000000" w:rsidP="00000000" w:rsidRDefault="00000000" w:rsidRPr="00000000" w14:paraId="0000000D">
            <w:pPr>
              <w:widowControl w:val="0"/>
              <w:spacing w:line="240" w:lineRule="auto"/>
              <w:rPr/>
            </w:pPr>
            <w:r w:rsidDel="00000000" w:rsidR="00000000" w:rsidRPr="00000000">
              <w:rPr>
                <w:rFonts w:ascii="Arial Unicode MS" w:cs="Arial Unicode MS" w:eastAsia="Arial Unicode MS" w:hAnsi="Arial Unicode MS"/>
                <w:rtl w:val="0"/>
              </w:rPr>
              <w:t xml:space="preserve">一、再生能源義務用戶：指與公用售電業簽訂用電契約，其契約容量達</w:t>
            </w:r>
            <w:r w:rsidDel="00000000" w:rsidR="00000000" w:rsidRPr="00000000">
              <w:rPr>
                <w:rFonts w:ascii="Arial Unicode MS" w:cs="Arial Unicode MS" w:eastAsia="Arial Unicode MS" w:hAnsi="Arial Unicode MS"/>
                <w:color w:val="ff0000"/>
                <w:rtl w:val="0"/>
              </w:rPr>
              <w:t xml:space="preserve">八百</w:t>
            </w:r>
            <w:r w:rsidDel="00000000" w:rsidR="00000000" w:rsidRPr="00000000">
              <w:rPr>
                <w:rFonts w:ascii="Arial Unicode MS" w:cs="Arial Unicode MS" w:eastAsia="Arial Unicode MS" w:hAnsi="Arial Unicode MS"/>
                <w:rtl w:val="0"/>
              </w:rPr>
              <w:t xml:space="preserve">瓩以上，且應依本條例第十二條第三項及第四項規定履行義務之電力用戶。</w:t>
            </w:r>
          </w:p>
          <w:p w:rsidR="00000000" w:rsidDel="00000000" w:rsidP="00000000" w:rsidRDefault="00000000" w:rsidRPr="00000000" w14:paraId="0000000E">
            <w:pPr>
              <w:widowControl w:val="0"/>
              <w:spacing w:line="240" w:lineRule="auto"/>
              <w:rPr/>
            </w:pPr>
            <w:r w:rsidDel="00000000" w:rsidR="00000000" w:rsidRPr="00000000">
              <w:rPr>
                <w:rFonts w:ascii="Arial Unicode MS" w:cs="Arial Unicode MS" w:eastAsia="Arial Unicode MS" w:hAnsi="Arial Unicode MS"/>
                <w:rtl w:val="0"/>
              </w:rPr>
              <w:t xml:space="preserve">二、契約容量：指電力用戶與公用售電業依其公告之電價表，簽訂用電契約之經常契約容量。</w:t>
            </w:r>
          </w:p>
          <w:p w:rsidR="00000000" w:rsidDel="00000000" w:rsidP="00000000" w:rsidRDefault="00000000" w:rsidRPr="00000000" w14:paraId="0000000F">
            <w:pPr>
              <w:widowControl w:val="0"/>
              <w:spacing w:line="240" w:lineRule="auto"/>
              <w:rPr/>
            </w:pPr>
            <w:r w:rsidDel="00000000" w:rsidR="00000000" w:rsidRPr="00000000">
              <w:rPr>
                <w:rFonts w:ascii="Arial Unicode MS" w:cs="Arial Unicode MS" w:eastAsia="Arial Unicode MS" w:hAnsi="Arial Unicode MS"/>
                <w:rtl w:val="0"/>
              </w:rPr>
              <w:t xml:space="preserve">三、年度平均契約容量：指依每年度用電計費期間之契約容量，以日平均計算。</w:t>
            </w:r>
          </w:p>
          <w:p w:rsidR="00000000" w:rsidDel="00000000" w:rsidP="00000000" w:rsidRDefault="00000000" w:rsidRPr="00000000" w14:paraId="00000010">
            <w:pPr>
              <w:widowControl w:val="0"/>
              <w:spacing w:line="240" w:lineRule="auto"/>
              <w:rPr>
                <w:color w:val="ff0000"/>
              </w:rPr>
            </w:pPr>
            <w:r w:rsidDel="00000000" w:rsidR="00000000" w:rsidRPr="00000000">
              <w:rPr>
                <w:rFonts w:ascii="Arial Unicode MS" w:cs="Arial Unicode MS" w:eastAsia="Arial Unicode MS" w:hAnsi="Arial Unicode MS"/>
                <w:rtl w:val="0"/>
              </w:rPr>
              <w:t xml:space="preserve">四、</w:t>
            </w:r>
            <w:r w:rsidDel="00000000" w:rsidR="00000000" w:rsidRPr="00000000">
              <w:rPr>
                <w:rFonts w:ascii="Arial Unicode MS" w:cs="Arial Unicode MS" w:eastAsia="Arial Unicode MS" w:hAnsi="Arial Unicode MS"/>
                <w:color w:val="ff0000"/>
                <w:rtl w:val="0"/>
              </w:rPr>
              <w:t xml:space="preserve">再生能源義務履行量：</w:t>
            </w:r>
            <w:r w:rsidDel="00000000" w:rsidR="00000000" w:rsidRPr="00000000">
              <w:rPr>
                <w:rFonts w:ascii="Arial Unicode MS" w:cs="Arial Unicode MS" w:eastAsia="Arial Unicode MS" w:hAnsi="Arial Unicode MS"/>
                <w:color w:val="ff0000"/>
                <w:rtl w:val="0"/>
              </w:rPr>
              <w:t xml:space="preserve">指再生能源義務用戶應依第四條及第五條使用之再生能源電力，以度數計算。</w:t>
            </w: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Fonts w:ascii="Arial Unicode MS" w:cs="Arial Unicode MS" w:eastAsia="Arial Unicode MS" w:hAnsi="Arial Unicode MS"/>
                <w:rtl w:val="0"/>
              </w:rPr>
              <w:t xml:space="preserve">五、</w:t>
            </w:r>
            <w:commentRangeStart w:id="0"/>
            <w:r w:rsidDel="00000000" w:rsidR="00000000" w:rsidRPr="00000000">
              <w:rPr>
                <w:rFonts w:ascii="Arial Unicode MS" w:cs="Arial Unicode MS" w:eastAsia="Arial Unicode MS" w:hAnsi="Arial Unicode MS"/>
                <w:rtl w:val="0"/>
              </w:rPr>
              <w:t xml:space="preserve">儲能設備</w:t>
            </w:r>
            <w:commentRangeEnd w:id="0"/>
            <w:r w:rsidDel="00000000" w:rsidR="00000000" w:rsidRPr="00000000">
              <w:commentReference w:id="0"/>
            </w:r>
            <w:r w:rsidDel="00000000" w:rsidR="00000000" w:rsidRPr="00000000">
              <w:rPr>
                <w:rFonts w:ascii="Arial Unicode MS" w:cs="Arial Unicode MS" w:eastAsia="Arial Unicode MS" w:hAnsi="Arial Unicode MS"/>
                <w:rtl w:val="0"/>
              </w:rPr>
              <w:t xml:space="preserve">：指儲存電能並穩定電力系統之設備，包含儲能組件、電力轉換系統及電能管理系統等，其設備規格須經中央主管機關同意。</w:t>
            </w:r>
          </w:p>
          <w:p w:rsidR="00000000" w:rsidDel="00000000" w:rsidP="00000000" w:rsidRDefault="00000000" w:rsidRPr="00000000" w14:paraId="00000012">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六、再生能源使用量：指再生能源義務用戶單年度以自行設置再生能源發電設備產生之電力總合，以度數計算。自行設置再生能源發電設備者其所產生之電力，須由再生能源義務用戶或其所屬同一法人之其他電力用戶自行使用。</w:t>
            </w:r>
          </w:p>
          <w:p w:rsidR="00000000" w:rsidDel="00000000" w:rsidP="00000000" w:rsidRDefault="00000000" w:rsidRPr="00000000" w14:paraId="00000013">
            <w:pPr>
              <w:widowControl w:val="0"/>
              <w:spacing w:line="240" w:lineRule="auto"/>
              <w:rPr>
                <w:color w:val="ff0000"/>
              </w:rPr>
            </w:pPr>
            <w:r w:rsidDel="00000000" w:rsidR="00000000" w:rsidRPr="00000000">
              <w:rPr>
                <w:rFonts w:ascii="Arial Unicode MS" w:cs="Arial Unicode MS" w:eastAsia="Arial Unicode MS" w:hAnsi="Arial Unicode MS"/>
                <w:rtl w:val="0"/>
              </w:rPr>
              <w:t xml:space="preserve">中央主管機關應於本辦法生效二年後，</w:t>
            </w:r>
            <w:r w:rsidDel="00000000" w:rsidR="00000000" w:rsidRPr="00000000">
              <w:rPr>
                <w:rFonts w:ascii="Arial Unicode MS" w:cs="Arial Unicode MS" w:eastAsia="Arial Unicode MS" w:hAnsi="Arial Unicode MS"/>
                <w:color w:val="ff0000"/>
                <w:rtl w:val="0"/>
              </w:rPr>
              <w:t xml:space="preserve">依能源轉型目標及達成進度</w:t>
            </w:r>
            <w:r w:rsidDel="00000000" w:rsidR="00000000" w:rsidRPr="00000000">
              <w:rPr>
                <w:rFonts w:ascii="Arial Unicode MS" w:cs="Arial Unicode MS" w:eastAsia="Arial Unicode MS" w:hAnsi="Arial Unicode MS"/>
                <w:rtl w:val="0"/>
              </w:rPr>
              <w:t xml:space="preserve">檢討再生能源義務用戶之範圍</w:t>
            </w:r>
            <w:r w:rsidDel="00000000" w:rsidR="00000000" w:rsidRPr="00000000">
              <w:rPr>
                <w:rFonts w:ascii="Arial Unicode MS" w:cs="Arial Unicode MS" w:eastAsia="Arial Unicode MS" w:hAnsi="Arial Unicode MS"/>
                <w:color w:val="ff0000"/>
                <w:rtl w:val="0"/>
              </w:rPr>
              <w:t xml:space="preserve">及再生能源義務屢行量</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rtl w:val="0"/>
              </w:rPr>
              <w:t xml:space="preserve">其後每二年定期檢討之</w:t>
            </w:r>
            <w:r w:rsidDel="00000000" w:rsidR="00000000" w:rsidRPr="00000000">
              <w:rPr>
                <w:rFonts w:ascii="Arial Unicode MS" w:cs="Arial Unicode MS" w:eastAsia="Arial Unicode MS" w:hAnsi="Arial Unicode MS"/>
                <w:color w:val="ff0000"/>
                <w:rtl w:val="0"/>
              </w:rPr>
              <w:t xml:space="preserve">。中央主關機關應於法定檢討年三月底前提出前兩年度之檢討報告並公告之。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第三條 本辦法用詞定義如下：</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一、再生能源義務用戶：指與公用售電業簽訂用電契約，其契約容量達</w:t>
            </w:r>
            <w:r w:rsidDel="00000000" w:rsidR="00000000" w:rsidRPr="00000000">
              <w:rPr>
                <w:rFonts w:ascii="Arial Unicode MS" w:cs="Arial Unicode MS" w:eastAsia="Arial Unicode MS" w:hAnsi="Arial Unicode MS"/>
                <w:rtl w:val="0"/>
              </w:rPr>
              <w:t xml:space="preserve">五千</w:t>
            </w:r>
            <w:r w:rsidDel="00000000" w:rsidR="00000000" w:rsidRPr="00000000">
              <w:rPr>
                <w:rFonts w:ascii="Arial Unicode MS" w:cs="Arial Unicode MS" w:eastAsia="Arial Unicode MS" w:hAnsi="Arial Unicode MS"/>
                <w:rtl w:val="0"/>
              </w:rPr>
              <w:t xml:space="preserve">瓩以上，且應依本條例第十二條第三項及第四項規定履行義務之電力用戶。</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二、契約容量：指電力用戶與公用售電業依其公告之電價表，簽訂用電契約之經常契約容量。</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三、年度平均契約容量：指依每年度用電計費期間之契約容量，以日平均計算。</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四、義務裝置容量：指再生能源義務用戶應依第四條及第五條設置再生能源發電設備之裝置容量。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五、儲能設備：指儲存電能並穩定電力系統之設備，包含儲能組件、電力轉換系統及電能管理系統等，其設備規格須經中央主管機關同意。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rtl w:val="0"/>
              </w:rPr>
              <w:t xml:space="preserve">中央主管機關應於本辦法生效二年後，檢討再生能源義務用戶之範圍，其後每二年定期檢討之。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下修再生能義務用戶的門檻以與能源管理法規範一致，並擴大定期檢討範圍至義務裝置容量。</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color w:val="ff0000"/>
                <w:rtl w:val="0"/>
              </w:rPr>
              <w:t xml:space="preserve">增加用詞定義。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Fonts w:ascii="Arial Unicode MS" w:cs="Arial Unicode MS" w:eastAsia="Arial Unicode MS" w:hAnsi="Arial Unicode MS"/>
                <w:rtl w:val="0"/>
              </w:rPr>
              <w:t xml:space="preserve">第四條 </w:t>
            </w:r>
            <w:r w:rsidDel="00000000" w:rsidR="00000000" w:rsidRPr="00000000">
              <w:rPr>
                <w:rFonts w:ascii="Arial Unicode MS" w:cs="Arial Unicode MS" w:eastAsia="Arial Unicode MS" w:hAnsi="Arial Unicode MS"/>
                <w:color w:val="ff0000"/>
                <w:rtl w:val="0"/>
              </w:rPr>
              <w:t xml:space="preserve">再生能源之義務履行量以該用戶前一</w:t>
            </w:r>
            <w:r w:rsidDel="00000000" w:rsidR="00000000" w:rsidRPr="00000000">
              <w:rPr>
                <w:rFonts w:ascii="Arial Unicode MS" w:cs="Arial Unicode MS" w:eastAsia="Arial Unicode MS" w:hAnsi="Arial Unicode MS"/>
                <w:color w:val="ff0000"/>
                <w:rtl w:val="0"/>
              </w:rPr>
              <w:t xml:space="preserve">年度總用電量</w:t>
            </w:r>
            <w:r w:rsidDel="00000000" w:rsidR="00000000" w:rsidRPr="00000000">
              <w:rPr>
                <w:rFonts w:ascii="Arial Unicode MS" w:cs="Arial Unicode MS" w:eastAsia="Arial Unicode MS" w:hAnsi="Arial Unicode MS"/>
                <w:color w:val="ff0000"/>
                <w:rtl w:val="0"/>
              </w:rPr>
              <w:t xml:space="preserve">之百分之二十計算並公告之。</w:t>
            </w:r>
            <w:r w:rsidDel="00000000" w:rsidR="00000000" w:rsidRPr="00000000">
              <w:rPr>
                <w:rFonts w:ascii="Arial Unicode MS" w:cs="Arial Unicode MS" w:eastAsia="Arial Unicode MS" w:hAnsi="Arial Unicode MS"/>
                <w:rtl w:val="0"/>
              </w:rPr>
              <w:t xml:space="preserve"> 二以上之再生能源義務用戶，如為同一法人，得報請中央主管機關審查，合併計算其義務</w:t>
            </w:r>
            <w:commentRangeStart w:id="1"/>
            <w:commentRangeStart w:id="2"/>
            <w:commentRangeStart w:id="3"/>
            <w:commentRangeStart w:id="4"/>
            <w:commentRangeStart w:id="5"/>
            <w:r w:rsidDel="00000000" w:rsidR="00000000" w:rsidRPr="00000000">
              <w:rPr>
                <w:rFonts w:ascii="Arial Unicode MS" w:cs="Arial Unicode MS" w:eastAsia="Arial Unicode MS" w:hAnsi="Arial Unicode MS"/>
                <w:color w:val="ff0000"/>
                <w:rtl w:val="0"/>
              </w:rPr>
              <w:t xml:space="preserve">履行量</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第四條 再生能源義務用戶之義務裝置容量以該用戶前一年度平均契約容量之百分之十計算之。</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中央主管機關應依前項規定通知 再生能源義務用戶義務裝置容量。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二以上之再生能源義務用戶，如為同一法人，得報請中央主管機關審查，合併計算其義務裝置容量。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再生能源義務用戶對中央主管機 關通知之義務裝置容量有疑議時，得檢具公用售電業之用電契約等證明文件申請更正。</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1"/>
                <w:szCs w:val="21"/>
                <w:highlight w:val="white"/>
              </w:rPr>
            </w:pPr>
            <w:r w:rsidDel="00000000" w:rsidR="00000000" w:rsidRPr="00000000">
              <w:rPr>
                <w:rFonts w:ascii="Arial Unicode MS" w:cs="Arial Unicode MS" w:eastAsia="Arial Unicode MS" w:hAnsi="Arial Unicode MS"/>
                <w:color w:val="ff0000"/>
                <w:sz w:val="21"/>
                <w:szCs w:val="21"/>
                <w:highlight w:val="white"/>
                <w:rtl w:val="0"/>
              </w:rPr>
              <w:t xml:space="preserve">建議可分階段執行管制：</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1"/>
                <w:szCs w:val="21"/>
                <w:highlight w:val="white"/>
              </w:rPr>
            </w:pPr>
            <w:r w:rsidDel="00000000" w:rsidR="00000000" w:rsidRPr="00000000">
              <w:rPr>
                <w:rFonts w:ascii="Arial Unicode MS" w:cs="Arial Unicode MS" w:eastAsia="Arial Unicode MS" w:hAnsi="Arial Unicode MS"/>
                <w:color w:val="ff0000"/>
                <w:sz w:val="21"/>
                <w:szCs w:val="21"/>
                <w:highlight w:val="white"/>
                <w:rtl w:val="0"/>
              </w:rPr>
              <w:t xml:space="preserve">一、800-1999kW再生能源義務用戶應於2027年使用10％再生能源用電量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1"/>
                <w:szCs w:val="21"/>
                <w:highlight w:val="white"/>
              </w:rPr>
            </w:pPr>
            <w:r w:rsidDel="00000000" w:rsidR="00000000" w:rsidRPr="00000000">
              <w:rPr>
                <w:rFonts w:ascii="Arial Unicode MS" w:cs="Arial Unicode MS" w:eastAsia="Arial Unicode MS" w:hAnsi="Arial Unicode MS"/>
                <w:color w:val="ff0000"/>
                <w:sz w:val="21"/>
                <w:szCs w:val="21"/>
                <w:highlight w:val="white"/>
                <w:rtl w:val="0"/>
              </w:rPr>
              <w:t xml:space="preserve">二、2000-4999kW再生能源義務用戶應於2026年使用10％再生能源用電量</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1"/>
                <w:szCs w:val="21"/>
                <w:highlight w:val="white"/>
              </w:rPr>
            </w:pPr>
            <w:r w:rsidDel="00000000" w:rsidR="00000000" w:rsidRPr="00000000">
              <w:rPr>
                <w:rFonts w:ascii="Arial Unicode MS" w:cs="Arial Unicode MS" w:eastAsia="Arial Unicode MS" w:hAnsi="Arial Unicode MS"/>
                <w:color w:val="ff0000"/>
                <w:sz w:val="21"/>
                <w:szCs w:val="21"/>
                <w:highlight w:val="white"/>
                <w:rtl w:val="0"/>
              </w:rPr>
              <w:t xml:space="preserve">三、5000kW再生能源義務用戶應於2023年使用10％再生能源用電量；2025年使用20％再生能源用電量</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1"/>
                <w:szCs w:val="21"/>
                <w:highlight w:val="white"/>
              </w:rPr>
            </w:pPr>
            <w:r w:rsidDel="00000000" w:rsidR="00000000" w:rsidRPr="00000000">
              <w:rPr>
                <w:rFonts w:ascii="Arial Unicode MS" w:cs="Arial Unicode MS" w:eastAsia="Arial Unicode MS" w:hAnsi="Arial Unicode MS"/>
                <w:color w:val="ff0000"/>
                <w:sz w:val="21"/>
                <w:szCs w:val="21"/>
                <w:highlight w:val="white"/>
                <w:rtl w:val="0"/>
              </w:rPr>
              <w:t xml:space="preserve">四、所有再生能源義務用戶應於2030年使用20%再生能源用電量</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color w:val="ff0000"/>
                <w:sz w:val="21"/>
                <w:szCs w:val="21"/>
                <w:highlight w:val="white"/>
                <w:rtl w:val="0"/>
              </w:rPr>
              <w:t xml:space="preserve">五、所有再生能源義務用戶應於2040年使用30%再生能源用電</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color w:val="ff0000"/>
              </w:rPr>
            </w:pPr>
            <w:r w:rsidDel="00000000" w:rsidR="00000000" w:rsidRPr="00000000">
              <w:rPr>
                <w:rFonts w:ascii="Arial Unicode MS" w:cs="Arial Unicode MS" w:eastAsia="Arial Unicode MS" w:hAnsi="Arial Unicode MS"/>
                <w:rtl w:val="0"/>
              </w:rPr>
              <w:t xml:space="preserve">第五條 </w:t>
            </w:r>
            <w:r w:rsidDel="00000000" w:rsidR="00000000" w:rsidRPr="00000000">
              <w:rPr>
                <w:rFonts w:ascii="Arial Unicode MS" w:cs="Arial Unicode MS" w:eastAsia="Arial Unicode MS" w:hAnsi="Arial Unicode MS"/>
                <w:color w:val="ff0000"/>
                <w:rtl w:val="0"/>
              </w:rPr>
              <w:t xml:space="preserve">再生能源義務用戶得以購買再生能源電力及憑證與設置儲能設備獲得義務履行量減免</w:t>
            </w:r>
          </w:p>
          <w:p w:rsidR="00000000" w:rsidDel="00000000" w:rsidP="00000000" w:rsidRDefault="00000000" w:rsidRPr="00000000" w14:paraId="00000029">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，其各項減免量計算方式如下：</w:t>
            </w:r>
          </w:p>
          <w:p w:rsidR="00000000" w:rsidDel="00000000" w:rsidP="00000000" w:rsidRDefault="00000000" w:rsidRPr="00000000" w14:paraId="0000002A">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一、購買再生能源電力及憑證：依年度實際購買及宣告之電力及憑證度數乘以義務加權係數。中央主管機關得依再生能源義務用戶所屬建築物之屋頂利用情形設置義務加權係數，其係數計算方式由中央主管機關公告之</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2B">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二、設置儲能設備：</w:t>
            </w:r>
          </w:p>
          <w:p w:rsidR="00000000" w:rsidDel="00000000" w:rsidP="00000000" w:rsidRDefault="00000000" w:rsidRPr="00000000" w14:paraId="0000002C">
            <w:pPr>
              <w:widowControl w:val="0"/>
              <w:spacing w:line="240" w:lineRule="auto"/>
              <w:rPr/>
            </w:pPr>
            <w:r w:rsidDel="00000000" w:rsidR="00000000" w:rsidRPr="00000000">
              <w:rPr>
                <w:rFonts w:ascii="Arial Unicode MS" w:cs="Arial Unicode MS" w:eastAsia="Arial Unicode MS" w:hAnsi="Arial Unicode MS"/>
                <w:color w:val="ff0000"/>
                <w:rtl w:val="0"/>
              </w:rPr>
              <w:t xml:space="preserve">依儲能設備之裝置容量乘以</w:t>
            </w:r>
            <w:commentRangeStart w:id="6"/>
            <w:r w:rsidDel="00000000" w:rsidR="00000000" w:rsidRPr="00000000">
              <w:rPr>
                <w:rFonts w:ascii="Arial Unicode MS" w:cs="Arial Unicode MS" w:eastAsia="Arial Unicode MS" w:hAnsi="Arial Unicode MS"/>
                <w:color w:val="ff0000"/>
                <w:rtl w:val="0"/>
              </w:rPr>
              <w:t xml:space="preserve">一千五百度/瓩</w:t>
            </w:r>
            <w:commentRangeEnd w:id="6"/>
            <w:r w:rsidDel="00000000" w:rsidR="00000000" w:rsidRPr="00000000">
              <w:commentReference w:id="6"/>
            </w:r>
            <w:r w:rsidDel="00000000" w:rsidR="00000000" w:rsidRPr="00000000">
              <w:rPr>
                <w:rFonts w:ascii="Arial Unicode MS" w:cs="Arial Unicode MS" w:eastAsia="Arial Unicode MS" w:hAnsi="Arial Unicode MS"/>
                <w:color w:val="ff0000"/>
                <w:rtl w:val="0"/>
              </w:rPr>
              <w:t xml:space="preserve">計算。</w:t>
            </w:r>
            <w:r w:rsidDel="00000000" w:rsidR="00000000" w:rsidRPr="00000000">
              <w:rPr>
                <w:rtl w:val="0"/>
              </w:rPr>
            </w:r>
          </w:p>
          <w:p w:rsidR="00000000" w:rsidDel="00000000" w:rsidP="00000000" w:rsidRDefault="00000000" w:rsidRPr="00000000" w14:paraId="0000002D">
            <w:pPr>
              <w:widowControl w:val="0"/>
              <w:spacing w:line="240" w:lineRule="auto"/>
              <w:rPr>
                <w:color w:val="ff0000"/>
              </w:rPr>
            </w:pPr>
            <w:r w:rsidDel="00000000" w:rsidR="00000000" w:rsidRPr="00000000">
              <w:rPr>
                <w:rtl w:val="0"/>
              </w:rPr>
            </w:r>
          </w:p>
          <w:p w:rsidR="00000000" w:rsidDel="00000000" w:rsidP="00000000" w:rsidRDefault="00000000" w:rsidRPr="00000000" w14:paraId="0000002E">
            <w:pPr>
              <w:widowControl w:val="0"/>
              <w:spacing w:line="240" w:lineRule="auto"/>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第五條 再生能源義務用戶前一年度平均契約容量較中央主管機關前次通知之平均契約容量增加百分之十以上者，中央主管機關應依前條第一項規定之計算方式新增當年度之義務裝置容量並通知再生能源義務用戶。再生能源義務用戶前一年度平均契約容量較中央主管機關前次通知之平均契約容量減少百分之十以上者，得檢具契約容量異動證明文件並敘明異動原因，向中央主管機關辦理變更當年度義務裝置容量。同一用電場所之同一法人，經合併其前一年度之平均契約容量較中央主管機關前次通知之平均契約容量減少未達百分之十以上者，不得變更。</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義務加權係數的功能是讓義務戶在自身屋頂光電潛力未利用至一定程度前，購買憑證時必需被加乘義務量，預期透過此設計讓義務戶優先建置發電設備。</w:t>
            </w:r>
          </w:p>
          <w:p w:rsidR="00000000" w:rsidDel="00000000" w:rsidP="00000000" w:rsidRDefault="00000000" w:rsidRPr="00000000" w14:paraId="00000031">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其屋頂利用情形的評斷標準可參考未來再生能源發展條例中對新進建物的規範，業主需舉證因遮蔭、零散或安全疑慮無法建置光電的區域，將剩餘閒置屋頂列為光電潛力設置面積。</w:t>
            </w:r>
          </w:p>
          <w:p w:rsidR="00000000" w:rsidDel="00000000" w:rsidP="00000000" w:rsidRDefault="00000000" w:rsidRPr="00000000" w14:paraId="00000032">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如義務戶在潛力面積利用度未滿20%，義務加權係數為0.5；在潛力面積利用度20%以上未滿50%，義務加權係數為0.8；潛力面積利用度50%以上未滿80%，義務加權係數為1；</w:t>
            </w:r>
            <w:commentRangeStart w:id="7"/>
            <w:r w:rsidDel="00000000" w:rsidR="00000000" w:rsidRPr="00000000">
              <w:rPr>
                <w:rFonts w:ascii="Arial Unicode MS" w:cs="Arial Unicode MS" w:eastAsia="Arial Unicode MS" w:hAnsi="Arial Unicode MS"/>
                <w:color w:val="ff0000"/>
                <w:rtl w:val="0"/>
              </w:rPr>
              <w:t xml:space="preserve">潛力面積利用度超過80%，義務加權係數為1.1。</w:t>
            </w:r>
            <w:commentRangeEnd w:id="7"/>
            <w:r w:rsidDel="00000000" w:rsidR="00000000" w:rsidRPr="00000000">
              <w:commentReference w:id="7"/>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color w:val="ff0000"/>
              </w:rPr>
            </w:pPr>
            <w:r w:rsidDel="00000000" w:rsidR="00000000" w:rsidRPr="00000000">
              <w:rPr>
                <w:rFonts w:ascii="Arial Unicode MS" w:cs="Arial Unicode MS" w:eastAsia="Arial Unicode MS" w:hAnsi="Arial Unicode MS"/>
                <w:rtl w:val="0"/>
              </w:rPr>
              <w:t xml:space="preserve">第六條 </w:t>
            </w:r>
            <w:r w:rsidDel="00000000" w:rsidR="00000000" w:rsidRPr="00000000">
              <w:rPr>
                <w:rFonts w:ascii="Arial Unicode MS" w:cs="Arial Unicode MS" w:eastAsia="Arial Unicode MS" w:hAnsi="Arial Unicode MS"/>
                <w:color w:val="ff0000"/>
                <w:rtl w:val="0"/>
              </w:rPr>
              <w:t xml:space="preserve">再生能源義務用戶應於每年二月底以前，向中央主管機關申報前一年度</w:t>
            </w:r>
            <w:r w:rsidDel="00000000" w:rsidR="00000000" w:rsidRPr="00000000">
              <w:rPr>
                <w:rFonts w:ascii="Arial Unicode MS" w:cs="Arial Unicode MS" w:eastAsia="Arial Unicode MS" w:hAnsi="Arial Unicode MS"/>
                <w:color w:val="ff0000"/>
                <w:rtl w:val="0"/>
              </w:rPr>
              <w:t xml:space="preserve">之再生能源使用量</w:t>
            </w:r>
            <w:r w:rsidDel="00000000" w:rsidR="00000000" w:rsidRPr="00000000">
              <w:rPr>
                <w:rFonts w:ascii="Arial Unicode MS" w:cs="Arial Unicode MS" w:eastAsia="Arial Unicode MS" w:hAnsi="Arial Unicode MS"/>
                <w:color w:val="ff0000"/>
                <w:rtl w:val="0"/>
              </w:rPr>
              <w:t xml:space="preserve">，其再生能源使用量不足於該年度之再生能源義務履行量之度數，應以繳納代金之方式履行義務。其年度代金繳納金額之計算方式為未履行之義務度數乘以代金費率。前項代金費率，由中央主管機關公告之。</w:t>
            </w:r>
          </w:p>
          <w:p w:rsidR="00000000" w:rsidDel="00000000" w:rsidP="00000000" w:rsidRDefault="00000000" w:rsidRPr="00000000" w14:paraId="000000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第六條 再生能源義務用戶應自中央主管機關依第四條第二項通知義務裝置容量或第五條第一項通知新增義務裝置容量之當年度一月一日起算五年內，以設置再生能源發電設備、購買再生能源電力及憑證或設置儲能設備擇一或混合方式履行義務，其各項履</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行義務方式之容量及額度計算公式如下：</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一、設置再生能源發電設備：以裝置容量計算之。</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二、購買再生能源電力及憑證：年度購買額度以義務裝置容量乘以選購再生能源類別之每瓩年售電量(依附件之每瓩年售電量計算之)。 三、設置儲能設備：設置容量以義務裝置容量乘以最小供電時數二小時計算之。前項所定之容量及額度，以取得發電業執照、自用發電設備登記證或再生能源發電設備登記文件之再生能源發電設備、取得經中央主管機關同意之儲能設備，或購買再生能源電力及憑證計算之。自行設置再生能源發電設備者其所產生之電力，須由再生能源義務用戶或其所屬同一法人之其他電力用戶自行使用。未於第一項所定期限內辦理者，中央主管機關應通知再生能源義務用戶於一定期限內改善，或以繳納代金之方式履行義務。其年度代金繳納金額之計算方式為未履行義務裝置容量乘以二千五百度/瓩，再乘以代金費率。前項代金費率，由中央主管機關公告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color w:val="ff0000"/>
                <w:rtl w:val="0"/>
              </w:rPr>
              <w:t xml:space="preserve">本條取消</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第七條 再生能源義務用戶依前條第一 項規定履行義務，於符合以下情形 者，得扣減其義務裝置容量： 一、於三年內完成義務履行者，扣減 中央主管機關通知義務裝置容量 之百分之二十。 二、於四年內完成義務履行者，扣減 中央主管機關通知義務裝置容量 之百分之十。 再生能源義務用戶於本辦法施行 日前，已於其用電場所自行或提供他 人設置再生能源發電設備者，該設備 之裝置容量得扣減中央主管機關第一 次通知義務裝置容量，並以百分之二 十為限。 再生能源義務用戶適用前項規定 者，須檢具發電業執照、自用發電設 備登記證或再生能源發電設備登記文 件，向中央主管機關申請核可。</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Fonts w:ascii="Arial Unicode MS" w:cs="Arial Unicode MS" w:eastAsia="Arial Unicode MS" w:hAnsi="Arial Unicode MS"/>
                <w:rtl w:val="0"/>
              </w:rPr>
              <w:t xml:space="preserve">第八條 </w:t>
            </w:r>
          </w:p>
          <w:p w:rsidR="00000000" w:rsidDel="00000000" w:rsidP="00000000" w:rsidRDefault="00000000" w:rsidRPr="00000000" w14:paraId="0000003E">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購買再生能源電力及憑證者，應於該憑證有效期限內提供再生能源 憑證及電能直轉供證明文件，報請中央主管機關備查。 </w:t>
            </w:r>
          </w:p>
          <w:p w:rsidR="00000000" w:rsidDel="00000000" w:rsidP="00000000" w:rsidRDefault="00000000" w:rsidRPr="00000000" w14:paraId="0000003F">
            <w:pPr>
              <w:widowControl w:val="0"/>
              <w:spacing w:line="240" w:lineRule="auto"/>
              <w:rPr>
                <w:color w:val="ff0000"/>
              </w:rPr>
            </w:pPr>
            <w:r w:rsidDel="00000000" w:rsidR="00000000" w:rsidRPr="00000000">
              <w:rPr>
                <w:rFonts w:ascii="Arial Unicode MS" w:cs="Arial Unicode MS" w:eastAsia="Arial Unicode MS" w:hAnsi="Arial Unicode MS"/>
                <w:color w:val="ff0000"/>
                <w:rtl w:val="0"/>
              </w:rPr>
              <w:t xml:space="preserve">設置儲能設備者，應於每年三月底前申報前一年度設置再生能源發電設備、儲能設備之設備運轉 資料。前兩項申報、備查方式及文件格 式，由中央主管機關另定之。 再生能源義務用戶未依前三項規 定完成申報、備查或申報、備查資料 不全者，中央主管機關得通知再生能 源義務用戶限期補正；屆期未補正 者，中央主管機關得視情節取消部分 或全部前條扣減之義務履行量。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第八條 再生能源義務用戶應自中央主管機關通知之次年度三月底前完成申報義務執行計畫書。但已完成義務履行者不在此限。再生能源義務用戶就前項計畫有變更時，應製作變更內容對照表，說 明變更事由及變更內容，報請中央主管機關備查。 再生能源義務用戶至遲應於收到 中央主管機關通知之第四年度起，於 每年三月底前申報前一年度設置再生 能源發電設備、儲能設備之設備運轉 資料；購買再生能源電力及憑證者， 應於該憑證有效期限內提供再生能源 憑證及電能直轉供證明文件，報請中 央主管機關備查。 前三項申報、備查方式及文件格 式，由中央主管機關另定之。 再生能源義務用戶未依前三項規 定完成申報、備查或申報、備查資料 不全者，中央主管機關得通知再生能 源義務用戶限期補正；屆期未補正 者，中央主管機關得視情節取消部分 或全部前條扣減之義務裝置容量。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color w:val="ff0000"/>
                <w:rtl w:val="0"/>
              </w:rPr>
              <w:t xml:space="preserve">因義務履行不再靠申報執行計畫，所以移除相關文字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Fonts w:ascii="Arial Unicode MS" w:cs="Arial Unicode MS" w:eastAsia="Arial Unicode MS" w:hAnsi="Arial Unicode MS"/>
                <w:rtl w:val="0"/>
              </w:rPr>
              <w:t xml:space="preserve">第九條 </w:t>
            </w:r>
          </w:p>
          <w:p w:rsidR="00000000" w:rsidDel="00000000" w:rsidP="00000000" w:rsidRDefault="00000000" w:rsidRPr="00000000" w14:paraId="00000043">
            <w:pPr>
              <w:widowControl w:val="0"/>
              <w:spacing w:line="240" w:lineRule="auto"/>
              <w:rPr/>
            </w:pPr>
            <w:r w:rsidDel="00000000" w:rsidR="00000000" w:rsidRPr="00000000">
              <w:rPr>
                <w:rFonts w:ascii="Arial Unicode MS" w:cs="Arial Unicode MS" w:eastAsia="Arial Unicode MS" w:hAnsi="Arial Unicode MS"/>
                <w:rtl w:val="0"/>
              </w:rPr>
              <w:t xml:space="preserve">再生能源義務用戶以購買再生能源電力及憑證履行義務，因不可歸責因素致無法於期限內達成義務</w:t>
            </w:r>
            <w:r w:rsidDel="00000000" w:rsidR="00000000" w:rsidRPr="00000000">
              <w:rPr>
                <w:rFonts w:ascii="Arial Unicode MS" w:cs="Arial Unicode MS" w:eastAsia="Arial Unicode MS" w:hAnsi="Arial Unicode MS"/>
                <w:color w:val="ff0000"/>
                <w:rtl w:val="0"/>
              </w:rPr>
              <w:t xml:space="preserve">履行</w:t>
            </w:r>
            <w:r w:rsidDel="00000000" w:rsidR="00000000" w:rsidRPr="00000000">
              <w:rPr>
                <w:rFonts w:ascii="Arial Unicode MS" w:cs="Arial Unicode MS" w:eastAsia="Arial Unicode MS" w:hAnsi="Arial Unicode MS"/>
                <w:rtl w:val="0"/>
              </w:rPr>
              <w:t xml:space="preserve">量者，得於次年度二月底前補足購買額度。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第九條 再生能源義務用戶已設置再生 能源發電設備或儲能設備，因設備毀 損致無法於期限內達成義務裝置容量 者，得向中央主管機關申請展延履行 義務期限，每次展延期限不得逾三個 月，並以二次為原則。 再生能源義務用戶以購買再生能 源電力及憑證履行義務，因不可歸責 因素致無法於期限內達成義務裝置容 量者，得於次年度二月底前補足購買 額度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Fonts w:ascii="Arial Unicode MS" w:cs="Arial Unicode MS" w:eastAsia="Arial Unicode MS" w:hAnsi="Arial Unicode MS"/>
                <w:color w:val="ff0000"/>
                <w:rtl w:val="0"/>
              </w:rPr>
              <w:t xml:space="preserve">本條取消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第十條 再生能源義務用戶未維持已履行之義務裝置容量者，中央主管機關應通知再生能源義務用戶限期改善或按其未履行之義務裝置容量繳納代金。 再生能源義務用戶已設置之再生能源發電設備或設置儲能設備，於設備運轉期間之發(放)電功率平均值未達百分之八十，且未於中央主管機關通知期限內改善者，不得計入義務裝置容量之履行成果。 再生能源義務用戶以儲能設備參 加輸配電業相關輔助服務者，其容量 不得計入義務裝置容量之履行成果。</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Fonts w:ascii="Arial Unicode MS" w:cs="Arial Unicode MS" w:eastAsia="Arial Unicode MS" w:hAnsi="Arial Unicode MS"/>
                <w:color w:val="ff0000"/>
                <w:rtl w:val="0"/>
              </w:rPr>
              <w:t xml:space="preserve">因義務履行計算方式由裝置容量更改為依實際發電量申報，本條不再適用而移除</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Fonts w:ascii="Arial Unicode MS" w:cs="Arial Unicode MS" w:eastAsia="Arial Unicode MS" w:hAnsi="Arial Unicode MS"/>
                <w:color w:val="ff0000"/>
                <w:rtl w:val="0"/>
              </w:rPr>
              <w:t xml:space="preserve">本條取消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第十一條 中央主管機關得派員對再生能源義務用戶進行查核，再生能源義務用戶並應提供相關文件或必要之協助，不得規避、妨礙或拒絕。再生能源義務用戶如有規避、妨礙或拒絕之情事者，中央主管機關就該設備容量，得不計入義務裝置容量之履行成 果。 中央主管機關於執行查核業務前，應以書面方式通知再生能源義務用戶；必要時得邀集有關機關（構）代表、學者及專家偕同辦理。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color w:val="ff0000"/>
                <w:rtl w:val="0"/>
              </w:rPr>
              <w:t xml:space="preserve">因義務履行計算方式由裝置容量更改為依實際發電量申報，本條不再適用而移除</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Fonts w:ascii="Arial Unicode MS" w:cs="Arial Unicode MS" w:eastAsia="Arial Unicode MS" w:hAnsi="Arial Unicode MS"/>
                <w:rtl w:val="0"/>
              </w:rPr>
              <w:t xml:space="preserve">第十二條 公用售電業應依中央主管機關之要求，提供符合第三條第一項、 第四條、第五條、第七條、第八條、 第十條及第十一條所定之名冊、契約容量及辦理查核與管理所需之相關資料。</w:t>
            </w:r>
            <w:r w:rsidDel="00000000" w:rsidR="00000000" w:rsidRPr="00000000">
              <w:rPr>
                <w:rFonts w:ascii="Arial Unicode MS" w:cs="Arial Unicode MS" w:eastAsia="Arial Unicode MS" w:hAnsi="Arial Unicode MS"/>
                <w:color w:val="ff0000"/>
                <w:rtl w:val="0"/>
              </w:rPr>
              <w:t xml:space="preserve">中央主管機關應每年依再生能源義務戶契約容量分級公告其名單。</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第十二條 公用售電業應依中央主管機 關之要求，提供符合第三條第一項、 第四條、第五條、第七條、第八條、 第十條及第十一條所定之名冊、契約 容量及辦理查核與管理所需之相關資料。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Fonts w:ascii="Arial Unicode MS" w:cs="Arial Unicode MS" w:eastAsia="Arial Unicode MS" w:hAnsi="Arial Unicode MS"/>
                <w:color w:val="ff0000"/>
                <w:rtl w:val="0"/>
              </w:rPr>
              <w:t xml:space="preserve">新增主管機關公告義務戶名單之法定義務。</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Fonts w:ascii="Arial Unicode MS" w:cs="Arial Unicode MS" w:eastAsia="Arial Unicode MS" w:hAnsi="Arial Unicode MS"/>
                <w:rtl w:val="0"/>
              </w:rPr>
              <w:t xml:space="preserve">第十三條 依本辦法應繳納之代金，納入再生能源發展基金作為再生能源發展之用。再生能源義務用戶經通知限期繳納代金而仍不繳納者，依法移送行政執行。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第十三條 依本辦法應繳納之代金，納入再生能源發展基金作為再生能源發展之用。再生能源義務用戶經通知限期繳納代金而仍不繳納者，依法移送行政執行。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Fonts w:ascii="Arial Unicode MS" w:cs="Arial Unicode MS" w:eastAsia="Arial Unicode MS" w:hAnsi="Arial Unicode MS"/>
                <w:rtl w:val="0"/>
              </w:rPr>
              <w:t xml:space="preserve">本條無修正</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Fonts w:ascii="Arial Unicode MS" w:cs="Arial Unicode MS" w:eastAsia="Arial Unicode MS" w:hAnsi="Arial Unicode MS"/>
                <w:rtl w:val="0"/>
              </w:rPr>
              <w:t xml:space="preserve">第十四條 </w:t>
            </w:r>
            <w:r w:rsidDel="00000000" w:rsidR="00000000" w:rsidRPr="00000000">
              <w:rPr>
                <w:rFonts w:ascii="Arial Unicode MS" w:cs="Arial Unicode MS" w:eastAsia="Arial Unicode MS" w:hAnsi="Arial Unicode MS"/>
                <w:color w:val="ff0000"/>
                <w:rtl w:val="0"/>
              </w:rPr>
              <w:t xml:space="preserve">醫療保健、社會工作服務業及運輸業</w:t>
            </w:r>
            <w:r w:rsidDel="00000000" w:rsidR="00000000" w:rsidRPr="00000000">
              <w:rPr>
                <w:rFonts w:ascii="Arial Unicode MS" w:cs="Arial Unicode MS" w:eastAsia="Arial Unicode MS" w:hAnsi="Arial Unicode MS"/>
                <w:rtl w:val="0"/>
              </w:rPr>
              <w:t xml:space="preserve">，排除適用本辦法。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第十四條 教育業、醫療保健及社會工作服務業、運輸業、政府機關、火力發電廠及政府依各該設置條例設立之研究機關(構)，排除適用本辦法。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Fonts w:ascii="Arial Unicode MS" w:cs="Arial Unicode MS" w:eastAsia="Arial Unicode MS" w:hAnsi="Arial Unicode MS"/>
                <w:color w:val="ff0000"/>
                <w:rtl w:val="0"/>
              </w:rPr>
              <w:t xml:space="preserve">移除火力發電廠、政府機關、教育業的排除條款</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第十五條 本辦法自中華民國一百十</w:t>
            </w:r>
            <w:r w:rsidDel="00000000" w:rsidR="00000000" w:rsidRPr="00000000">
              <w:rPr>
                <w:rFonts w:ascii="Arial Unicode MS" w:cs="Arial Unicode MS" w:eastAsia="Arial Unicode MS" w:hAnsi="Arial Unicode MS"/>
                <w:color w:val="ff0000"/>
                <w:rtl w:val="0"/>
              </w:rPr>
              <w:t xml:space="preserve">三</w:t>
            </w:r>
            <w:r w:rsidDel="00000000" w:rsidR="00000000" w:rsidRPr="00000000">
              <w:rPr>
                <w:rFonts w:ascii="Arial Unicode MS" w:cs="Arial Unicode MS" w:eastAsia="Arial Unicode MS" w:hAnsi="Arial Unicode MS"/>
                <w:rtl w:val="0"/>
              </w:rPr>
              <w:t xml:space="preserve">年 一月一日施行。</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第十五條 本辦法自中華民國一百十年 一月一日施行。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ung, Sheng Bang" w:id="6" w:date="2023-03-16T04:40:08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可討論儲能每千瓦折抵多少度數，或改以中央主管機關另行公告之</w:t>
      </w:r>
    </w:p>
  </w:comment>
  <w:comment w:author="Hung, Sheng Bang" w:id="7" w:date="2023-03-16T07:01:50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這個設計甚至可以用來鼓勵做得好的企業，來取代原本早鳥獎勵，讓自發自用做得好的義務戶有購買憑證優惠，唯要設定一個最低建設門檻，來排除幾乎沒有屋頂潛力的義務戶免費得到優勢</w:t>
      </w:r>
    </w:p>
  </w:comment>
  <w:comment w:author="TRENA台灣再生能源推動聯盟" w:id="1" w:date="2023-03-16T06:24:26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TRENA的設定：</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一、800-1999kW再生能源義務用戶應於2027年使用10％再生能源用電量</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二、2000-4999kW再生能源義務用戶應於2026年使用10％再生能源用電量</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三、5000kW再生能源義務用戶應於2023年使用10％再生能源用電量；2025年使用20％再生能源用電量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四、所有再生能源義務用戶應於2030年使用20%再生能源用電量</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五、所有再生能源義務用戶應於2040年使用30%再生能源用電</w:t>
      </w:r>
    </w:p>
  </w:comment>
  <w:comment w:author="Hung, Sheng Bang" w:id="2" w:date="2023-03-16T06:25:5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但是法條通常不會寫這麼細?</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或者是把這些細節列為附件或主管機關另行公告</w:t>
      </w:r>
    </w:p>
  </w:comment>
  <w:comment w:author="TRENA台灣再生能源推動聯盟" w:id="3" w:date="2023-03-16T06:28:29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對，這些細項我們也希望是放在公告，但目前好像沒地方放，就先方在這邊吧ＸＤ</w:t>
      </w:r>
    </w:p>
  </w:comment>
  <w:comment w:author="Hung, Sheng Bang" w:id="4" w:date="2023-03-16T06:38:31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這些先放說明欄吧，法條正文我們再斟酌一下如何落文字</w:t>
      </w:r>
    </w:p>
  </w:comment>
  <w:comment w:author="Hung, Sheng Bang" w:id="5" w:date="2023-03-16T06:40:02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不過倡議策略上，還是會建議喊高談低，TRENA的設定可以視為最後的協商目標，但倡議時還是提出更高的訴求</w:t>
      </w:r>
    </w:p>
  </w:comment>
  <w:comment w:author="Hung, Sheng Bang" w:id="0" w:date="2023-03-16T07:53:49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此處可討論是否限縮儲能只能自用，或可參加台電輔助服務。以電網穩定性來說，盡可能讓民間儲能設備當臨時備援是好事，若允許儲能參加輔助服務，可酌量調整儲能設備的度數折抵來平衡。</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